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C" w:rsidRDefault="00F14BA3">
      <w:pPr>
        <w:spacing w:after="0" w:line="626" w:lineRule="exact"/>
        <w:ind w:left="4049" w:right="4631"/>
        <w:jc w:val="center"/>
        <w:rPr>
          <w:rFonts w:ascii="MingLiU" w:eastAsia="MingLiU" w:hAnsi="MingLiU" w:cs="MingLiU"/>
          <w:sz w:val="52"/>
          <w:szCs w:val="52"/>
        </w:rPr>
      </w:pPr>
      <w:proofErr w:type="spellStart"/>
      <w:r>
        <w:rPr>
          <w:rFonts w:ascii="MingLiU" w:eastAsia="MingLiU" w:hAnsi="MingLiU" w:cs="MingLiU"/>
          <w:spacing w:val="1"/>
          <w:w w:val="99"/>
          <w:position w:val="-2"/>
          <w:sz w:val="52"/>
          <w:szCs w:val="52"/>
        </w:rPr>
        <w:t>同意書</w:t>
      </w:r>
      <w:proofErr w:type="spellEnd"/>
    </w:p>
    <w:p w:rsidR="009D32EC" w:rsidRDefault="009D32EC">
      <w:pPr>
        <w:spacing w:before="9" w:after="0" w:line="110" w:lineRule="exact"/>
        <w:rPr>
          <w:sz w:val="11"/>
          <w:szCs w:val="11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F14BA3">
      <w:pPr>
        <w:tabs>
          <w:tab w:val="left" w:pos="2840"/>
        </w:tabs>
        <w:spacing w:after="0" w:line="200" w:lineRule="auto"/>
        <w:ind w:left="108" w:right="32"/>
        <w:rPr>
          <w:rFonts w:ascii="MingLiU" w:eastAsia="MingLiU" w:hAnsi="MingLiU" w:cs="MingLiU"/>
          <w:sz w:val="28"/>
          <w:szCs w:val="28"/>
        </w:rPr>
      </w:pPr>
      <w:proofErr w:type="spellStart"/>
      <w:r>
        <w:rPr>
          <w:rFonts w:ascii="MingLiU" w:eastAsia="MingLiU" w:hAnsi="MingLiU" w:cs="MingLiU"/>
          <w:spacing w:val="1"/>
          <w:sz w:val="28"/>
          <w:szCs w:val="28"/>
        </w:rPr>
        <w:t>本</w:t>
      </w:r>
      <w:r>
        <w:rPr>
          <w:rFonts w:ascii="MingLiU" w:eastAsia="MingLiU" w:hAnsi="MingLiU" w:cs="MingLiU"/>
          <w:sz w:val="28"/>
          <w:szCs w:val="28"/>
        </w:rPr>
        <w:t>人</w:t>
      </w:r>
      <w:proofErr w:type="spellEnd"/>
      <w:r>
        <w:rPr>
          <w:rFonts w:ascii="MingLiU" w:eastAsia="MingLiU" w:hAnsi="MingLiU" w:cs="MingLiU"/>
          <w:spacing w:val="-2"/>
          <w:sz w:val="28"/>
          <w:szCs w:val="28"/>
          <w:u w:val="single" w:color="000000"/>
        </w:rPr>
        <w:t xml:space="preserve"> </w:t>
      </w:r>
      <w:r>
        <w:rPr>
          <w:rFonts w:ascii="MingLiU" w:eastAsia="MingLiU" w:hAnsi="MingLiU" w:cs="MingLiU"/>
          <w:sz w:val="28"/>
          <w:szCs w:val="28"/>
          <w:u w:val="single" w:color="000000"/>
        </w:rPr>
        <w:tab/>
      </w:r>
      <w:proofErr w:type="spellStart"/>
      <w:r>
        <w:rPr>
          <w:rFonts w:ascii="MingLiU" w:eastAsia="MingLiU" w:hAnsi="MingLiU" w:cs="MingLiU"/>
          <w:w w:val="99"/>
          <w:sz w:val="28"/>
          <w:szCs w:val="28"/>
        </w:rPr>
        <w:t>現授權予</w:t>
      </w:r>
      <w:proofErr w:type="spellEnd"/>
      <w:r>
        <w:rPr>
          <w:rFonts w:ascii="MingLiU" w:eastAsia="MingLiU" w:hAnsi="MingLiU" w:cs="MingLiU"/>
          <w:spacing w:val="-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JF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Insurance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Agen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 Group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nc.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MingLiU" w:eastAsia="MingLiU" w:hAnsi="MingLiU" w:cs="MingLiU"/>
          <w:sz w:val="28"/>
          <w:szCs w:val="28"/>
        </w:rPr>
        <w:t>提供或透</w:t>
      </w:r>
      <w:r>
        <w:rPr>
          <w:rFonts w:ascii="MingLiU" w:eastAsia="MingLiU" w:hAnsi="MingLiU" w:cs="MingLiU"/>
          <w:spacing w:val="2"/>
          <w:sz w:val="28"/>
          <w:szCs w:val="28"/>
        </w:rPr>
        <w:t>露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MingLiU" w:eastAsia="MingLiU" w:hAnsi="MingLiU" w:cs="MingLiU"/>
          <w:sz w:val="28"/>
          <w:szCs w:val="28"/>
        </w:rPr>
        <w:t>所收集之任何有關本人及受保家庭成員的個人</w:t>
      </w:r>
      <w:r>
        <w:rPr>
          <w:rFonts w:ascii="MingLiU" w:eastAsia="MingLiU" w:hAnsi="MingLiU" w:cs="MingLiU"/>
          <w:spacing w:val="1"/>
          <w:sz w:val="28"/>
          <w:szCs w:val="28"/>
        </w:rPr>
        <w:t>資</w:t>
      </w:r>
      <w:r>
        <w:rPr>
          <w:rFonts w:ascii="MingLiU" w:eastAsia="MingLiU" w:hAnsi="MingLiU" w:cs="MingLiU"/>
          <w:sz w:val="28"/>
          <w:szCs w:val="28"/>
        </w:rPr>
        <w:t>料病歷資料（在此申請書及其他途</w:t>
      </w:r>
      <w:bookmarkStart w:id="0" w:name="_GoBack"/>
      <w:bookmarkEnd w:id="0"/>
      <w:r>
        <w:rPr>
          <w:rFonts w:ascii="MingLiU" w:eastAsia="MingLiU" w:hAnsi="MingLiU" w:cs="MingLiU"/>
          <w:sz w:val="28"/>
          <w:szCs w:val="28"/>
        </w:rPr>
        <w:t>徑取得）給</w:t>
      </w:r>
      <w:proofErr w:type="spellEnd"/>
      <w:r>
        <w:rPr>
          <w:rFonts w:ascii="MingLiU" w:eastAsia="MingLiU" w:hAnsi="MingLiU" w:cs="MingLiU"/>
          <w:spacing w:val="-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JF Insurance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Agen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 Group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MingLiU" w:eastAsia="MingLiU" w:hAnsi="MingLiU" w:cs="MingLiU"/>
          <w:w w:val="99"/>
          <w:sz w:val="28"/>
          <w:szCs w:val="28"/>
        </w:rPr>
        <w:t>﹐</w:t>
      </w:r>
      <w:r>
        <w:rPr>
          <w:rFonts w:ascii="MingLiU" w:eastAsia="MingLiU" w:hAnsi="MingLiU" w:cs="MingLiU"/>
          <w:spacing w:val="2"/>
          <w:w w:val="99"/>
          <w:sz w:val="28"/>
          <w:szCs w:val="28"/>
        </w:rPr>
        <w:t>用</w:t>
      </w:r>
      <w:r>
        <w:rPr>
          <w:rFonts w:ascii="MingLiU" w:eastAsia="MingLiU" w:hAnsi="MingLiU" w:cs="MingLiU"/>
          <w:w w:val="99"/>
          <w:sz w:val="28"/>
          <w:szCs w:val="28"/>
        </w:rPr>
        <w:t>作處理</w:t>
      </w:r>
      <w:r>
        <w:rPr>
          <w:rFonts w:ascii="MingLiU" w:eastAsia="MingLiU" w:hAnsi="MingLiU" w:cs="MingLiU"/>
          <w:spacing w:val="1"/>
          <w:w w:val="99"/>
          <w:sz w:val="28"/>
          <w:szCs w:val="28"/>
        </w:rPr>
        <w:t>替本</w:t>
      </w:r>
      <w:r>
        <w:rPr>
          <w:rFonts w:ascii="MingLiU" w:eastAsia="MingLiU" w:hAnsi="MingLiU" w:cs="MingLiU"/>
          <w:w w:val="99"/>
          <w:sz w:val="28"/>
          <w:szCs w:val="28"/>
        </w:rPr>
        <w:t>人</w:t>
      </w:r>
      <w:r>
        <w:rPr>
          <w:rFonts w:ascii="MingLiU" w:eastAsia="MingLiU" w:hAnsi="MingLiU" w:cs="MingLiU"/>
          <w:spacing w:val="1"/>
          <w:w w:val="99"/>
          <w:sz w:val="28"/>
          <w:szCs w:val="28"/>
        </w:rPr>
        <w:t>申</w:t>
      </w:r>
      <w:r>
        <w:rPr>
          <w:rFonts w:ascii="MingLiU" w:eastAsia="MingLiU" w:hAnsi="MingLiU" w:cs="MingLiU"/>
          <w:w w:val="99"/>
          <w:sz w:val="28"/>
          <w:szCs w:val="28"/>
        </w:rPr>
        <w:t>請</w:t>
      </w:r>
      <w:r>
        <w:rPr>
          <w:rFonts w:ascii="MingLiU" w:eastAsia="MingLiU" w:hAnsi="MingLiU" w:cs="MingLiU"/>
          <w:spacing w:val="1"/>
          <w:sz w:val="28"/>
          <w:szCs w:val="28"/>
        </w:rPr>
        <w:t>賠償的</w:t>
      </w:r>
      <w:r>
        <w:rPr>
          <w:rFonts w:ascii="MingLiU" w:eastAsia="MingLiU" w:hAnsi="MingLiU" w:cs="MingLiU"/>
          <w:sz w:val="28"/>
          <w:szCs w:val="28"/>
        </w:rPr>
        <w:t>用途。本人明白貴公司使用或透露本</w:t>
      </w:r>
      <w:r>
        <w:rPr>
          <w:rFonts w:ascii="MingLiU" w:eastAsia="MingLiU" w:hAnsi="MingLiU" w:cs="MingLiU"/>
          <w:spacing w:val="2"/>
          <w:sz w:val="28"/>
          <w:szCs w:val="28"/>
        </w:rPr>
        <w:t>人</w:t>
      </w:r>
      <w:r>
        <w:rPr>
          <w:rFonts w:ascii="MingLiU" w:eastAsia="MingLiU" w:hAnsi="MingLiU" w:cs="MingLiU"/>
          <w:sz w:val="28"/>
          <w:szCs w:val="28"/>
        </w:rPr>
        <w:t>的資料予特許代理人是用作商議及決定有關申請是否符合賠償條件。此授權書會</w:t>
      </w:r>
      <w:r>
        <w:rPr>
          <w:rFonts w:ascii="MingLiU" w:eastAsia="MingLiU" w:hAnsi="MingLiU" w:cs="MingLiU"/>
          <w:spacing w:val="2"/>
          <w:sz w:val="28"/>
          <w:szCs w:val="28"/>
        </w:rPr>
        <w:t>於</w:t>
      </w:r>
      <w:r>
        <w:rPr>
          <w:rFonts w:ascii="MingLiU" w:eastAsia="MingLiU" w:hAnsi="MingLiU" w:cs="MingLiU"/>
          <w:sz w:val="28"/>
          <w:szCs w:val="28"/>
        </w:rPr>
        <w:t>下列簽定日期生效</w:t>
      </w:r>
      <w:proofErr w:type="gramStart"/>
      <w:r>
        <w:rPr>
          <w:rFonts w:ascii="MingLiU" w:eastAsia="MingLiU" w:hAnsi="MingLiU" w:cs="MingLiU"/>
          <w:sz w:val="28"/>
          <w:szCs w:val="28"/>
        </w:rPr>
        <w:t>,本人可隨時以書面通知撤銷此項授權決定</w:t>
      </w:r>
      <w:proofErr w:type="gramEnd"/>
      <w:r>
        <w:rPr>
          <w:rFonts w:ascii="MingLiU" w:eastAsia="MingLiU" w:hAnsi="MingLiU" w:cs="MingLiU"/>
          <w:sz w:val="28"/>
          <w:szCs w:val="28"/>
        </w:rPr>
        <w:t>。但假若此授權書</w:t>
      </w:r>
      <w:r>
        <w:rPr>
          <w:rFonts w:ascii="MingLiU" w:eastAsia="MingLiU" w:hAnsi="MingLiU" w:cs="MingLiU"/>
          <w:spacing w:val="2"/>
          <w:sz w:val="28"/>
          <w:szCs w:val="28"/>
        </w:rPr>
        <w:t>於</w:t>
      </w:r>
      <w:r>
        <w:rPr>
          <w:rFonts w:ascii="MingLiU" w:eastAsia="MingLiU" w:hAnsi="MingLiU" w:cs="MingLiU"/>
          <w:sz w:val="28"/>
          <w:szCs w:val="28"/>
        </w:rPr>
        <w:t>貴公司提供及透露本人資料給特許代理人之前撤銷﹐本人明白到我的申請賠償的審核或程序會受到延誤。</w:t>
      </w:r>
    </w:p>
    <w:p w:rsidR="009D32EC" w:rsidRDefault="009D32EC">
      <w:pPr>
        <w:spacing w:before="10" w:after="0" w:line="150" w:lineRule="exact"/>
        <w:rPr>
          <w:sz w:val="15"/>
          <w:szCs w:val="15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F14BA3">
      <w:pPr>
        <w:spacing w:after="0" w:line="540" w:lineRule="atLeast"/>
        <w:ind w:left="108" w:right="76"/>
        <w:rPr>
          <w:rFonts w:ascii="MingLiU" w:eastAsia="MingLiU" w:hAnsi="MingLiU" w:cs="MingLiU"/>
          <w:sz w:val="28"/>
          <w:szCs w:val="28"/>
        </w:rPr>
      </w:pPr>
      <w:proofErr w:type="spellStart"/>
      <w:r>
        <w:rPr>
          <w:rFonts w:ascii="MingLiU" w:eastAsia="MingLiU" w:hAnsi="MingLiU" w:cs="MingLiU"/>
          <w:w w:val="99"/>
          <w:sz w:val="28"/>
          <w:szCs w:val="28"/>
        </w:rPr>
        <w:t>此授權書之副本會同時寄給</w:t>
      </w:r>
      <w:proofErr w:type="spellEnd"/>
      <w:r>
        <w:rPr>
          <w:rFonts w:ascii="MingLiU" w:eastAsia="MingLiU" w:hAnsi="MingLiU" w:cs="MingLiU"/>
          <w:spacing w:val="-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JF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Insu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ra</w:t>
      </w:r>
      <w:r>
        <w:rPr>
          <w:rFonts w:ascii="Arial" w:eastAsia="Arial" w:hAnsi="Arial" w:cs="Arial"/>
          <w:b/>
          <w:bCs/>
          <w:sz w:val="28"/>
          <w:szCs w:val="28"/>
        </w:rPr>
        <w:t>nce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Agen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 Group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8"/>
          <w:szCs w:val="28"/>
        </w:rPr>
        <w:t>Inc</w:t>
      </w:r>
      <w:proofErr w:type="spellEnd"/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.</w:t>
      </w:r>
      <w:r>
        <w:rPr>
          <w:rFonts w:ascii="MingLiU" w:eastAsia="MingLiU" w:hAnsi="MingLiU" w:cs="MingLiU"/>
          <w:w w:val="99"/>
          <w:sz w:val="28"/>
          <w:szCs w:val="28"/>
        </w:rPr>
        <w:t>﹐</w:t>
      </w:r>
      <w:proofErr w:type="spellStart"/>
      <w:r>
        <w:rPr>
          <w:rFonts w:ascii="MingLiU" w:eastAsia="MingLiU" w:hAnsi="MingLiU" w:cs="MingLiU"/>
          <w:sz w:val="28"/>
          <w:szCs w:val="28"/>
        </w:rPr>
        <w:t>此授權書之影</w:t>
      </w:r>
      <w:r>
        <w:rPr>
          <w:rFonts w:ascii="MingLiU" w:eastAsia="MingLiU" w:hAnsi="MingLiU" w:cs="MingLiU"/>
          <w:spacing w:val="1"/>
          <w:sz w:val="28"/>
          <w:szCs w:val="28"/>
        </w:rPr>
        <w:t>印</w:t>
      </w:r>
      <w:r>
        <w:rPr>
          <w:rFonts w:ascii="MingLiU" w:eastAsia="MingLiU" w:hAnsi="MingLiU" w:cs="MingLiU"/>
          <w:sz w:val="28"/>
          <w:szCs w:val="28"/>
        </w:rPr>
        <w:t>件</w:t>
      </w:r>
      <w:r>
        <w:rPr>
          <w:rFonts w:ascii="MingLiU" w:eastAsia="MingLiU" w:hAnsi="MingLiU" w:cs="MingLiU"/>
          <w:w w:val="99"/>
          <w:sz w:val="28"/>
          <w:szCs w:val="28"/>
        </w:rPr>
        <w:t>及正本具同</w:t>
      </w:r>
      <w:r>
        <w:rPr>
          <w:rFonts w:ascii="MingLiU" w:eastAsia="MingLiU" w:hAnsi="MingLiU" w:cs="MingLiU"/>
          <w:sz w:val="28"/>
          <w:szCs w:val="28"/>
        </w:rPr>
        <w:t>等效力</w:t>
      </w:r>
      <w:proofErr w:type="spellEnd"/>
      <w:r>
        <w:rPr>
          <w:rFonts w:ascii="MingLiU" w:eastAsia="MingLiU" w:hAnsi="MingLiU" w:cs="MingLiU"/>
          <w:sz w:val="28"/>
          <w:szCs w:val="28"/>
        </w:rPr>
        <w:t>。</w:t>
      </w:r>
    </w:p>
    <w:p w:rsidR="009D32EC" w:rsidRDefault="009D32EC">
      <w:pPr>
        <w:spacing w:before="9" w:after="0" w:line="120" w:lineRule="exact"/>
        <w:rPr>
          <w:sz w:val="12"/>
          <w:szCs w:val="12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/>
        <w:sectPr w:rsidR="009D32EC">
          <w:type w:val="continuous"/>
          <w:pgSz w:w="12240" w:h="15840"/>
          <w:pgMar w:top="980" w:right="960" w:bottom="280" w:left="900" w:header="720" w:footer="720" w:gutter="0"/>
          <w:cols w:space="720"/>
        </w:sectPr>
      </w:pPr>
    </w:p>
    <w:p w:rsidR="009D32EC" w:rsidRDefault="00F14BA3">
      <w:pPr>
        <w:tabs>
          <w:tab w:val="left" w:pos="4220"/>
        </w:tabs>
        <w:spacing w:after="0" w:line="341" w:lineRule="exact"/>
        <w:ind w:left="108" w:right="-82"/>
        <w:rPr>
          <w:rFonts w:ascii="PMingLiU" w:eastAsia="PMingLiU" w:hAnsi="PMingLiU" w:cs="PMingLiU"/>
          <w:sz w:val="28"/>
          <w:szCs w:val="28"/>
        </w:rPr>
      </w:pPr>
      <w:proofErr w:type="spellStart"/>
      <w:r>
        <w:rPr>
          <w:rFonts w:ascii="MingLiU" w:eastAsia="MingLiU" w:hAnsi="MingLiU" w:cs="MingLiU"/>
          <w:spacing w:val="1"/>
          <w:w w:val="99"/>
          <w:position w:val="-1"/>
          <w:sz w:val="28"/>
          <w:szCs w:val="28"/>
        </w:rPr>
        <w:lastRenderedPageBreak/>
        <w:t>日期</w:t>
      </w:r>
      <w:proofErr w:type="spellEnd"/>
      <w:r>
        <w:rPr>
          <w:rFonts w:ascii="PMingLiU" w:eastAsia="PMingLiU" w:hAnsi="PMingLiU" w:cs="PMingLiU"/>
          <w:w w:val="99"/>
          <w:position w:val="-1"/>
          <w:sz w:val="28"/>
          <w:szCs w:val="28"/>
        </w:rPr>
        <w:t>：</w:t>
      </w:r>
      <w:r>
        <w:rPr>
          <w:rFonts w:ascii="PMingLiU" w:eastAsia="PMingLiU" w:hAnsi="PMingLiU" w:cs="PMingLiU"/>
          <w:spacing w:val="-3"/>
          <w:position w:val="-1"/>
          <w:sz w:val="28"/>
          <w:szCs w:val="28"/>
        </w:rPr>
        <w:t xml:space="preserve"> </w:t>
      </w:r>
      <w:r>
        <w:rPr>
          <w:rFonts w:ascii="PMingLiU" w:eastAsia="PMingLiU" w:hAnsi="PMingLiU" w:cs="PMingLiU"/>
          <w:w w:val="192"/>
          <w:position w:val="-1"/>
          <w:sz w:val="28"/>
          <w:szCs w:val="28"/>
          <w:u w:val="single" w:color="000000"/>
        </w:rPr>
        <w:t xml:space="preserve"> </w:t>
      </w:r>
      <w:r>
        <w:rPr>
          <w:rFonts w:ascii="PMingLiU" w:eastAsia="PMingLiU" w:hAnsi="PMingLiU" w:cs="PMingLiU"/>
          <w:position w:val="-1"/>
          <w:sz w:val="28"/>
          <w:szCs w:val="28"/>
          <w:u w:val="single" w:color="000000"/>
        </w:rPr>
        <w:tab/>
      </w:r>
    </w:p>
    <w:p w:rsidR="009D32EC" w:rsidRDefault="00F14BA3">
      <w:pPr>
        <w:tabs>
          <w:tab w:val="left" w:pos="3500"/>
        </w:tabs>
        <w:spacing w:after="0" w:line="34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spellStart"/>
      <w:r>
        <w:rPr>
          <w:rFonts w:ascii="MingLiU" w:eastAsia="MingLiU" w:hAnsi="MingLiU" w:cs="MingLiU"/>
          <w:w w:val="99"/>
          <w:position w:val="-1"/>
          <w:sz w:val="28"/>
          <w:szCs w:val="28"/>
        </w:rPr>
        <w:lastRenderedPageBreak/>
        <w:t>受保人姓</w:t>
      </w:r>
      <w:r>
        <w:rPr>
          <w:rFonts w:ascii="MingLiU" w:eastAsia="MingLiU" w:hAnsi="MingLiU" w:cs="MingLiU"/>
          <w:spacing w:val="1"/>
          <w:w w:val="99"/>
          <w:position w:val="-1"/>
          <w:sz w:val="28"/>
          <w:szCs w:val="28"/>
        </w:rPr>
        <w:t>名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9D32EC" w:rsidRDefault="009D32EC">
      <w:pPr>
        <w:spacing w:after="0"/>
        <w:sectPr w:rsidR="009D32EC">
          <w:type w:val="continuous"/>
          <w:pgSz w:w="12240" w:h="15840"/>
          <w:pgMar w:top="980" w:right="960" w:bottom="280" w:left="900" w:header="720" w:footer="720" w:gutter="0"/>
          <w:cols w:num="2" w:space="720" w:equalWidth="0">
            <w:col w:w="4237" w:space="1330"/>
            <w:col w:w="4813"/>
          </w:cols>
        </w:sectPr>
      </w:pPr>
    </w:p>
    <w:p w:rsidR="009D32EC" w:rsidRDefault="00F14BA3">
      <w:pPr>
        <w:tabs>
          <w:tab w:val="left" w:pos="6600"/>
        </w:tabs>
        <w:spacing w:after="0" w:line="396" w:lineRule="exact"/>
        <w:ind w:left="1997" w:right="-20"/>
        <w:rPr>
          <w:rFonts w:ascii="MingLiU" w:eastAsia="MingLiU" w:hAnsi="MingLiU" w:cs="MingLiU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</w:rPr>
        <w:lastRenderedPageBreak/>
        <w:t>(</w:t>
      </w:r>
      <w:r>
        <w:rPr>
          <w:rFonts w:ascii="Adobe 仿宋 Std R" w:eastAsia="Adobe 仿宋 Std R" w:hAnsi="Adobe 仿宋 Std R" w:cs="Adobe 仿宋 Std R"/>
          <w:position w:val="-2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spacing w:val="1"/>
          <w:position w:val="-2"/>
          <w:sz w:val="28"/>
          <w:szCs w:val="28"/>
        </w:rPr>
        <w:t>/</w:t>
      </w:r>
      <w:r>
        <w:rPr>
          <w:rFonts w:ascii="Adobe 仿宋 Std R" w:eastAsia="Adobe 仿宋 Std R" w:hAnsi="Adobe 仿宋 Std R" w:cs="Adobe 仿宋 Std R"/>
          <w:position w:val="-2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/</w:t>
      </w:r>
      <w:r>
        <w:rPr>
          <w:rFonts w:ascii="Adobe 仿宋 Std R" w:eastAsia="Adobe 仿宋 Std R" w:hAnsi="Adobe 仿宋 Std R" w:cs="Adobe 仿宋 Std R"/>
          <w:position w:val="-2"/>
          <w:sz w:val="28"/>
          <w:szCs w:val="28"/>
        </w:rPr>
        <w:t>日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proofErr w:type="spellStart"/>
      <w:r>
        <w:rPr>
          <w:rFonts w:ascii="MingLiU" w:eastAsia="MingLiU" w:hAnsi="MingLiU" w:cs="MingLiU"/>
          <w:spacing w:val="1"/>
          <w:position w:val="-2"/>
          <w:sz w:val="28"/>
          <w:szCs w:val="28"/>
        </w:rPr>
        <w:t>請以英文正楷填寫</w:t>
      </w:r>
      <w:proofErr w:type="spellEnd"/>
    </w:p>
    <w:p w:rsidR="009D32EC" w:rsidRDefault="009D32EC">
      <w:pPr>
        <w:spacing w:before="1" w:after="0" w:line="150" w:lineRule="exact"/>
        <w:rPr>
          <w:sz w:val="15"/>
          <w:szCs w:val="15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/>
        <w:sectPr w:rsidR="009D32EC">
          <w:type w:val="continuous"/>
          <w:pgSz w:w="12240" w:h="15840"/>
          <w:pgMar w:top="980" w:right="960" w:bottom="280" w:left="900" w:header="720" w:footer="720" w:gutter="0"/>
          <w:cols w:space="720"/>
        </w:sectPr>
      </w:pPr>
    </w:p>
    <w:p w:rsidR="009D32EC" w:rsidRDefault="008A5D46">
      <w:pPr>
        <w:spacing w:after="0" w:line="380" w:lineRule="exact"/>
        <w:ind w:left="108" w:right="-88"/>
        <w:rPr>
          <w:rFonts w:ascii="PMingLiU" w:eastAsia="PMingLiU" w:hAnsi="PMingLiU" w:cs="PMingLiU"/>
          <w:sz w:val="28"/>
          <w:szCs w:val="28"/>
        </w:rPr>
      </w:pPr>
      <w:r>
        <w:lastRenderedPageBreak/>
        <w:pict>
          <v:group id="_x0000_s1030" style="position:absolute;left:0;text-align:left;margin-left:95.4pt;margin-top:13.8pt;width:162pt;height:.1pt;z-index:-251659776;mso-position-horizontal-relative:page" coordorigin="1908,276" coordsize="3240,2">
            <v:shape id="_x0000_s1031" style="position:absolute;left:1908;top:276;width:3240;height:2" coordorigin="1908,276" coordsize="3240,0" path="m1908,276r3240,e" filled="f">
              <v:path arrowok="t"/>
            </v:shape>
            <w10:wrap anchorx="page"/>
          </v:group>
        </w:pict>
      </w:r>
      <w:proofErr w:type="spellStart"/>
      <w:r w:rsidR="00F14BA3">
        <w:rPr>
          <w:rFonts w:ascii="MingLiU" w:eastAsia="MingLiU" w:hAnsi="MingLiU" w:cs="MingLiU"/>
          <w:position w:val="-1"/>
          <w:sz w:val="32"/>
          <w:szCs w:val="32"/>
        </w:rPr>
        <w:t>簽</w:t>
      </w:r>
      <w:r w:rsidR="00F14BA3">
        <w:rPr>
          <w:rFonts w:ascii="MingLiU" w:eastAsia="MingLiU" w:hAnsi="MingLiU" w:cs="MingLiU"/>
          <w:spacing w:val="1"/>
          <w:position w:val="-1"/>
          <w:sz w:val="32"/>
          <w:szCs w:val="32"/>
        </w:rPr>
        <w:t>名</w:t>
      </w:r>
      <w:proofErr w:type="spellEnd"/>
      <w:r w:rsidR="00F14BA3">
        <w:rPr>
          <w:rFonts w:ascii="PMingLiU" w:eastAsia="PMingLiU" w:hAnsi="PMingLiU" w:cs="PMingLiU"/>
          <w:position w:val="-1"/>
          <w:sz w:val="28"/>
          <w:szCs w:val="28"/>
        </w:rPr>
        <w:t>：</w:t>
      </w:r>
    </w:p>
    <w:p w:rsidR="009D32EC" w:rsidRDefault="00F14BA3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8A5D46">
      <w:pPr>
        <w:tabs>
          <w:tab w:val="left" w:pos="5380"/>
        </w:tabs>
        <w:spacing w:after="0" w:line="240" w:lineRule="auto"/>
        <w:ind w:right="-20"/>
        <w:rPr>
          <w:rFonts w:ascii="MingLiU" w:eastAsia="MingLiU" w:hAnsi="MingLiU" w:cs="MingLiU"/>
          <w:sz w:val="28"/>
          <w:szCs w:val="28"/>
        </w:rPr>
      </w:pPr>
      <w:r>
        <w:pict>
          <v:group id="_x0000_s1028" style="position:absolute;margin-left:334.4pt;margin-top:-3.5pt;width:171pt;height:.1pt;z-index:-251658752;mso-position-horizontal-relative:page" coordorigin="6688,-70" coordsize="3420,2">
            <v:shape id="_x0000_s1029" style="position:absolute;left:6688;top:-70;width:3420;height:2" coordorigin="6688,-70" coordsize="3420,0" path="m6688,-70r3420,e" filled="f">
              <v:path arrowok="t"/>
            </v:shape>
            <w10:wrap anchorx="page"/>
          </v:group>
        </w:pict>
      </w:r>
      <w:proofErr w:type="spellStart"/>
      <w:r w:rsidR="00F14BA3">
        <w:rPr>
          <w:rFonts w:ascii="MingLiU" w:eastAsia="MingLiU" w:hAnsi="MingLiU" w:cs="MingLiU"/>
          <w:spacing w:val="1"/>
          <w:sz w:val="28"/>
          <w:szCs w:val="28"/>
        </w:rPr>
        <w:t>受保人或代理</w:t>
      </w:r>
      <w:r w:rsidR="00F14BA3">
        <w:rPr>
          <w:rFonts w:ascii="MingLiU" w:eastAsia="MingLiU" w:hAnsi="MingLiU" w:cs="MingLiU"/>
          <w:sz w:val="28"/>
          <w:szCs w:val="28"/>
        </w:rPr>
        <w:t>人</w:t>
      </w:r>
      <w:proofErr w:type="spellEnd"/>
      <w:r w:rsidR="00F14BA3">
        <w:rPr>
          <w:rFonts w:ascii="MingLiU" w:eastAsia="MingLiU" w:hAnsi="MingLiU" w:cs="MingLiU"/>
          <w:sz w:val="28"/>
          <w:szCs w:val="28"/>
        </w:rPr>
        <w:tab/>
      </w:r>
      <w:proofErr w:type="spellStart"/>
      <w:r w:rsidR="00F14BA3">
        <w:rPr>
          <w:rFonts w:ascii="MingLiU" w:eastAsia="MingLiU" w:hAnsi="MingLiU" w:cs="MingLiU"/>
          <w:sz w:val="28"/>
          <w:szCs w:val="28"/>
        </w:rPr>
        <w:t>代理人名稱</w:t>
      </w:r>
      <w:proofErr w:type="spellEnd"/>
    </w:p>
    <w:p w:rsidR="009D32EC" w:rsidRDefault="009D32EC">
      <w:pPr>
        <w:spacing w:after="0"/>
        <w:sectPr w:rsidR="009D32EC">
          <w:type w:val="continuous"/>
          <w:pgSz w:w="12240" w:h="15840"/>
          <w:pgMar w:top="980" w:right="960" w:bottom="280" w:left="900" w:header="720" w:footer="720" w:gutter="0"/>
          <w:cols w:num="2" w:space="720" w:equalWidth="0">
            <w:col w:w="1030" w:space="407"/>
            <w:col w:w="8943"/>
          </w:cols>
        </w:sect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before="8" w:after="0" w:line="260" w:lineRule="exact"/>
        <w:rPr>
          <w:sz w:val="26"/>
          <w:szCs w:val="26"/>
        </w:rPr>
      </w:pPr>
    </w:p>
    <w:p w:rsidR="009D32EC" w:rsidRDefault="008A5D46">
      <w:pPr>
        <w:spacing w:after="0" w:line="340" w:lineRule="exact"/>
        <w:ind w:left="1507" w:right="-20"/>
        <w:rPr>
          <w:rFonts w:ascii="MingLiU" w:eastAsia="MingLiU" w:hAnsi="MingLiU" w:cs="MingLiU"/>
          <w:sz w:val="28"/>
          <w:szCs w:val="28"/>
        </w:rPr>
      </w:pPr>
      <w:r>
        <w:pict>
          <v:group id="_x0000_s1026" style="position:absolute;left:0;text-align:left;margin-left:92.35pt;margin-top:.35pt;width:168.05pt;height:.1pt;z-index:-251657728;mso-position-horizontal-relative:page" coordorigin="1847,7" coordsize="3361,2">
            <v:shape id="_x0000_s1027" style="position:absolute;left:1847;top:7;width:3361;height:2" coordorigin="1847,7" coordsize="3361,0" path="m1847,7r3360,e" filled="f" strokeweight=".19728mm">
              <v:path arrowok="t"/>
            </v:shape>
            <w10:wrap anchorx="page"/>
          </v:group>
        </w:pict>
      </w:r>
      <w:proofErr w:type="spellStart"/>
      <w:r w:rsidR="00F14BA3">
        <w:rPr>
          <w:rFonts w:ascii="MingLiU" w:eastAsia="MingLiU" w:hAnsi="MingLiU" w:cs="MingLiU"/>
          <w:position w:val="-1"/>
          <w:sz w:val="28"/>
          <w:szCs w:val="28"/>
        </w:rPr>
        <w:t>與投保人之關係</w:t>
      </w:r>
      <w:proofErr w:type="spellEnd"/>
    </w:p>
    <w:p w:rsidR="009D32EC" w:rsidRDefault="009D32EC">
      <w:pPr>
        <w:spacing w:before="9" w:after="0" w:line="170" w:lineRule="exact"/>
        <w:rPr>
          <w:sz w:val="17"/>
          <w:szCs w:val="17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F14BA3">
      <w:pPr>
        <w:tabs>
          <w:tab w:val="left" w:pos="57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MingLiU" w:eastAsia="MingLiU" w:hAnsi="MingLiU" w:cs="MingLiU"/>
          <w:w w:val="99"/>
          <w:sz w:val="28"/>
          <w:szCs w:val="28"/>
        </w:rPr>
        <w:t>請注明收款人姓</w:t>
      </w:r>
      <w:r>
        <w:rPr>
          <w:rFonts w:ascii="MingLiU" w:eastAsia="MingLiU" w:hAnsi="MingLiU" w:cs="MingLiU"/>
          <w:spacing w:val="1"/>
          <w:w w:val="99"/>
          <w:sz w:val="28"/>
          <w:szCs w:val="28"/>
        </w:rPr>
        <w:t>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after="0" w:line="200" w:lineRule="exact"/>
        <w:rPr>
          <w:sz w:val="20"/>
          <w:szCs w:val="20"/>
        </w:rPr>
      </w:pPr>
    </w:p>
    <w:p w:rsidR="009D32EC" w:rsidRDefault="009D32EC">
      <w:pPr>
        <w:spacing w:before="13" w:after="0" w:line="220" w:lineRule="exact"/>
      </w:pPr>
    </w:p>
    <w:p w:rsidR="009D32EC" w:rsidRDefault="00F14BA3">
      <w:pPr>
        <w:spacing w:after="0" w:line="380" w:lineRule="exact"/>
        <w:ind w:left="108" w:right="-20"/>
        <w:rPr>
          <w:rFonts w:ascii="MingLiU" w:eastAsia="MingLiU" w:hAnsi="MingLiU" w:cs="MingLiU"/>
          <w:sz w:val="32"/>
          <w:szCs w:val="32"/>
        </w:rPr>
      </w:pPr>
      <w:proofErr w:type="spellStart"/>
      <w:r>
        <w:rPr>
          <w:rFonts w:ascii="MingLiU" w:eastAsia="MingLiU" w:hAnsi="MingLiU" w:cs="MingLiU"/>
          <w:spacing w:val="1"/>
          <w:position w:val="-1"/>
          <w:sz w:val="28"/>
          <w:szCs w:val="28"/>
        </w:rPr>
        <w:t>備註﹕本同意書以英文版本為准﹐請在背面的英文版本上簽</w:t>
      </w:r>
      <w:r>
        <w:rPr>
          <w:rFonts w:ascii="MingLiU" w:eastAsia="MingLiU" w:hAnsi="MingLiU" w:cs="MingLiU"/>
          <w:spacing w:val="-1"/>
          <w:position w:val="-1"/>
          <w:sz w:val="28"/>
          <w:szCs w:val="28"/>
        </w:rPr>
        <w:t>名</w:t>
      </w:r>
      <w:proofErr w:type="spellEnd"/>
      <w:r>
        <w:rPr>
          <w:rFonts w:ascii="MingLiU" w:eastAsia="MingLiU" w:hAnsi="MingLiU" w:cs="MingLiU"/>
          <w:position w:val="-1"/>
          <w:sz w:val="32"/>
          <w:szCs w:val="32"/>
        </w:rPr>
        <w:t>。</w:t>
      </w:r>
    </w:p>
    <w:sectPr w:rsidR="009D32EC">
      <w:type w:val="continuous"/>
      <w:pgSz w:w="12240" w:h="15840"/>
      <w:pgMar w:top="9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仿宋 Std R">
    <w:altName w:val="New York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2EC"/>
    <w:rsid w:val="008A5D46"/>
    <w:rsid w:val="009D32EC"/>
    <w:rsid w:val="00C13152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同意書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同意書</dc:title>
  <dc:creator>Johnson</dc:creator>
  <cp:lastModifiedBy>Amanda MacDonald</cp:lastModifiedBy>
  <cp:revision>4</cp:revision>
  <cp:lastPrinted>2018-06-11T19:13:00Z</cp:lastPrinted>
  <dcterms:created xsi:type="dcterms:W3CDTF">2014-07-15T17:01:00Z</dcterms:created>
  <dcterms:modified xsi:type="dcterms:W3CDTF">2018-06-11T19:13:00Z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LastSaved">
    <vt:filetime>2014-07-15T00:00:00Z</vt:filetime>
  </property>
</Properties>
</file>